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360" w:lineRule="auto"/>
        <w:jc w:val="left"/>
        <w:rPr>
          <w:sz w:val="26"/>
          <w:szCs w:val="26"/>
        </w:rPr>
      </w:pPr>
      <w:r w:rsidDel="00000000" w:rsidR="00000000" w:rsidRPr="00000000">
        <w:rPr>
          <w:rtl w:val="0"/>
        </w:rPr>
      </w:r>
    </w:p>
    <w:p w:rsidR="00000000" w:rsidDel="00000000" w:rsidP="00000000" w:rsidRDefault="00000000" w:rsidRPr="00000000" w14:paraId="00000002">
      <w:pPr>
        <w:spacing w:after="120" w:line="360" w:lineRule="auto"/>
        <w:jc w:val="left"/>
        <w:rPr>
          <w:sz w:val="26"/>
          <w:szCs w:val="26"/>
        </w:rPr>
      </w:pPr>
      <w:r w:rsidDel="00000000" w:rsidR="00000000" w:rsidRPr="00000000">
        <w:rPr>
          <w:sz w:val="18"/>
          <w:szCs w:val="18"/>
        </w:rPr>
        <mc:AlternateContent>
          <mc:Choice Requires="wpg">
            <w:drawing>
              <wp:anchor allowOverlap="1" behindDoc="0" distB="0" distT="0" distL="114300" distR="114300" hidden="0" layoutInCell="1" locked="0" relativeHeight="0" simplePos="0">
                <wp:simplePos x="0" y="0"/>
                <wp:positionH relativeFrom="margin">
                  <wp:posOffset>-33959</wp:posOffset>
                </wp:positionH>
                <wp:positionV relativeFrom="page">
                  <wp:posOffset>1612584</wp:posOffset>
                </wp:positionV>
                <wp:extent cx="3100705" cy="1704975"/>
                <wp:effectExtent b="0" l="0" r="0" t="0"/>
                <wp:wrapNone/>
                <wp:docPr id="2" name=""/>
                <a:graphic>
                  <a:graphicData uri="http://schemas.microsoft.com/office/word/2010/wordprocessingShape">
                    <wps:wsp>
                      <wps:cNvSpPr/>
                      <wps:cNvPr id="3" name="Shape 3"/>
                      <wps:spPr>
                        <a:xfrm>
                          <a:off x="3828985" y="2960850"/>
                          <a:ext cx="3034030" cy="1638300"/>
                        </a:xfrm>
                        <a:prstGeom prst="rect">
                          <a:avLst/>
                        </a:prstGeom>
                        <a:no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SuzukiPROBold" w:cs="SuzukiPROBold" w:eastAsia="SuzukiPROBold" w:hAnsi="SuzukiPROBold"/>
                                <w:b w:val="0"/>
                                <w:i w:val="0"/>
                                <w:smallCaps w:val="0"/>
                                <w:strike w:val="0"/>
                                <w:color w:val="000000"/>
                                <w:sz w:val="21"/>
                                <w:vertAlign w:val="baseline"/>
                              </w:rPr>
                              <w:t xml:space="preserve">MEDIA INFORMATION</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SuzukiPROBold" w:cs="SuzukiPROBold" w:eastAsia="SuzukiPROBold" w:hAnsi="SuzukiPROBold"/>
                                <w:b w:val="0"/>
                                <w:i w:val="0"/>
                                <w:smallCaps w:val="0"/>
                                <w:strike w:val="0"/>
                                <w:color w:val="000000"/>
                                <w:sz w:val="21"/>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SuzukiPROBold" w:cs="SuzukiPROBold" w:eastAsia="SuzukiPROBold" w:hAnsi="SuzukiPROBold"/>
                                <w:b w:val="0"/>
                                <w:i w:val="0"/>
                                <w:smallCaps w:val="0"/>
                                <w:strike w:val="0"/>
                                <w:color w:val="000000"/>
                                <w:sz w:val="21"/>
                                <w:vertAlign w:val="baseline"/>
                              </w:rPr>
                            </w:r>
                            <w:r w:rsidDel="00000000" w:rsidR="00000000" w:rsidRPr="00000000">
                              <w:rPr>
                                <w:rFonts w:ascii="SuzukiPROBold" w:cs="SuzukiPROBold" w:eastAsia="SuzukiPROBold" w:hAnsi="SuzukiPROBold"/>
                                <w:b w:val="0"/>
                                <w:i w:val="0"/>
                                <w:smallCaps w:val="0"/>
                                <w:strike w:val="0"/>
                                <w:color w:val="000000"/>
                                <w:sz w:val="21"/>
                                <w:vertAlign w:val="baseline"/>
                              </w:rPr>
                              <w:t xml:space="preserve">Suzuki Auto South Africa (Pty) Ltd</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SuzukiPROBold" w:cs="SuzukiPROBold" w:eastAsia="SuzukiPROBold" w:hAnsi="SuzukiPROBold"/>
                                <w:b w:val="0"/>
                                <w:i w:val="0"/>
                                <w:smallCaps w:val="0"/>
                                <w:strike w:val="0"/>
                                <w:color w:val="000000"/>
                                <w:sz w:val="21"/>
                                <w:vertAlign w:val="baseline"/>
                              </w:rPr>
                            </w:r>
                            <w:r w:rsidDel="00000000" w:rsidR="00000000" w:rsidRPr="00000000">
                              <w:rPr>
                                <w:rFonts w:ascii="SuzukiPRORegular" w:cs="SuzukiPRORegular" w:eastAsia="SuzukiPRORegular" w:hAnsi="SuzukiPRORegular"/>
                                <w:b w:val="0"/>
                                <w:i w:val="0"/>
                                <w:smallCaps w:val="0"/>
                                <w:strike w:val="0"/>
                                <w:color w:val="000000"/>
                                <w:sz w:val="20"/>
                                <w:vertAlign w:val="baseline"/>
                              </w:rPr>
                              <w:t xml:space="preserve">Warehouse 1, Longlake Logistics Park</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SuzukiPRORegular" w:cs="SuzukiPRORegular" w:eastAsia="SuzukiPRORegular" w:hAnsi="SuzukiPRORegular"/>
                                <w:b w:val="0"/>
                                <w:i w:val="0"/>
                                <w:smallCaps w:val="0"/>
                                <w:strike w:val="0"/>
                                <w:color w:val="000000"/>
                                <w:sz w:val="20"/>
                                <w:vertAlign w:val="baseline"/>
                              </w:rPr>
                            </w:r>
                            <w:r w:rsidDel="00000000" w:rsidR="00000000" w:rsidRPr="00000000">
                              <w:rPr>
                                <w:rFonts w:ascii="SuzukiPRORegular" w:cs="SuzukiPRORegular" w:eastAsia="SuzukiPRORegular" w:hAnsi="SuzukiPRORegular"/>
                                <w:b w:val="0"/>
                                <w:i w:val="0"/>
                                <w:smallCaps w:val="0"/>
                                <w:strike w:val="0"/>
                                <w:color w:val="000000"/>
                                <w:sz w:val="20"/>
                                <w:vertAlign w:val="baseline"/>
                              </w:rPr>
                              <w:t xml:space="preserve">1 Ashworth Street</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SuzukiPRORegular" w:cs="SuzukiPRORegular" w:eastAsia="SuzukiPRORegular" w:hAnsi="SuzukiPRORegular"/>
                                <w:b w:val="0"/>
                                <w:i w:val="0"/>
                                <w:smallCaps w:val="0"/>
                                <w:strike w:val="0"/>
                                <w:color w:val="000000"/>
                                <w:sz w:val="20"/>
                                <w:vertAlign w:val="baseline"/>
                              </w:rPr>
                            </w:r>
                            <w:r w:rsidDel="00000000" w:rsidR="00000000" w:rsidRPr="00000000">
                              <w:rPr>
                                <w:rFonts w:ascii="SuzukiPRORegular" w:cs="SuzukiPRORegular" w:eastAsia="SuzukiPRORegular" w:hAnsi="SuzukiPRORegular"/>
                                <w:b w:val="0"/>
                                <w:i w:val="0"/>
                                <w:smallCaps w:val="0"/>
                                <w:strike w:val="0"/>
                                <w:color w:val="000000"/>
                                <w:sz w:val="20"/>
                                <w:vertAlign w:val="baseline"/>
                              </w:rPr>
                              <w:t xml:space="preserve">Longlake</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SuzukiPRORegular" w:cs="SuzukiPRORegular" w:eastAsia="SuzukiPRORegular" w:hAnsi="SuzukiPRORegular"/>
                                <w:b w:val="0"/>
                                <w:i w:val="0"/>
                                <w:smallCaps w:val="0"/>
                                <w:strike w:val="0"/>
                                <w:color w:val="000000"/>
                                <w:sz w:val="20"/>
                                <w:vertAlign w:val="baseline"/>
                              </w:rPr>
                            </w:r>
                            <w:r w:rsidDel="00000000" w:rsidR="00000000" w:rsidRPr="00000000">
                              <w:rPr>
                                <w:rFonts w:ascii="SuzukiPRORegular" w:cs="SuzukiPRORegular" w:eastAsia="SuzukiPRORegular" w:hAnsi="SuzukiPRORegular"/>
                                <w:b w:val="0"/>
                                <w:i w:val="0"/>
                                <w:smallCaps w:val="0"/>
                                <w:strike w:val="0"/>
                                <w:color w:val="000000"/>
                                <w:sz w:val="20"/>
                                <w:vertAlign w:val="baseline"/>
                              </w:rPr>
                              <w:t xml:space="preserve">Johannesburg</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SuzukiPRORegular" w:cs="SuzukiPRORegular" w:eastAsia="SuzukiPRORegular" w:hAnsi="SuzukiPRORegular"/>
                                <w:b w:val="0"/>
                                <w:i w:val="0"/>
                                <w:smallCaps w:val="0"/>
                                <w:strike w:val="0"/>
                                <w:color w:val="000000"/>
                                <w:sz w:val="20"/>
                                <w:vertAlign w:val="baseline"/>
                              </w:rPr>
                            </w:r>
                            <w:r w:rsidDel="00000000" w:rsidR="00000000" w:rsidRPr="00000000">
                              <w:rPr>
                                <w:rFonts w:ascii="SuzukiPRORegular" w:cs="SuzukiPRORegular" w:eastAsia="SuzukiPRORegular" w:hAnsi="SuzukiPRORegular"/>
                                <w:b w:val="0"/>
                                <w:i w:val="0"/>
                                <w:smallCaps w:val="0"/>
                                <w:strike w:val="0"/>
                                <w:color w:val="000000"/>
                                <w:sz w:val="20"/>
                                <w:vertAlign w:val="baseline"/>
                              </w:rPr>
                              <w:t xml:space="preserve">Gauteng</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SuzukiPRORegular" w:cs="SuzukiPRORegular" w:eastAsia="SuzukiPRORegular" w:hAnsi="SuzukiPRORegular"/>
                                <w:b w:val="0"/>
                                <w:i w:val="0"/>
                                <w:smallCaps w:val="0"/>
                                <w:strike w:val="0"/>
                                <w:color w:val="000000"/>
                                <w:sz w:val="20"/>
                                <w:vertAlign w:val="baseline"/>
                              </w:rPr>
                            </w:r>
                            <w:r w:rsidDel="00000000" w:rsidR="00000000" w:rsidRPr="00000000">
                              <w:rPr>
                                <w:rFonts w:ascii="SuzukiPRORegular" w:cs="SuzukiPRORegular" w:eastAsia="SuzukiPRORegular" w:hAnsi="SuzukiPRORegular"/>
                                <w:b w:val="0"/>
                                <w:i w:val="0"/>
                                <w:smallCaps w:val="0"/>
                                <w:strike w:val="0"/>
                                <w:color w:val="000000"/>
                                <w:sz w:val="20"/>
                                <w:vertAlign w:val="baseline"/>
                              </w:rPr>
                              <w:t xml:space="preserve">1609</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SuzukiPRORegular" w:cs="SuzukiPRORegular" w:eastAsia="SuzukiPRORegular" w:hAnsi="SuzukiPRORegular"/>
                                <w:b w:val="0"/>
                                <w:i w:val="0"/>
                                <w:smallCaps w:val="0"/>
                                <w:strike w:val="0"/>
                                <w:color w:val="000000"/>
                                <w:sz w:val="20"/>
                                <w:vertAlign w:val="baseline"/>
                              </w:rPr>
                            </w:r>
                            <w:r w:rsidDel="00000000" w:rsidR="00000000" w:rsidRPr="00000000">
                              <w:rPr>
                                <w:rFonts w:ascii="SuzukiPRORegular" w:cs="SuzukiPRORegular" w:eastAsia="SuzukiPRORegular" w:hAnsi="SuzukiPRORegular"/>
                                <w:b w:val="0"/>
                                <w:i w:val="0"/>
                                <w:smallCaps w:val="0"/>
                                <w:strike w:val="0"/>
                                <w:color w:val="000000"/>
                                <w:sz w:val="20"/>
                                <w:vertAlign w:val="baseline"/>
                              </w:rPr>
                              <w:t xml:space="preserve">South Africa</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-33959</wp:posOffset>
                </wp:positionH>
                <wp:positionV relativeFrom="page">
                  <wp:posOffset>1612584</wp:posOffset>
                </wp:positionV>
                <wp:extent cx="3100705" cy="1704975"/>
                <wp:effectExtent b="0" l="0" r="0" t="0"/>
                <wp:wrapNone/>
                <wp:docPr id="2"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3100705" cy="1704975"/>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3">
      <w:pPr>
        <w:spacing w:after="120" w:line="360" w:lineRule="auto"/>
        <w:jc w:val="left"/>
        <w:rPr>
          <w:sz w:val="26"/>
          <w:szCs w:val="26"/>
        </w:rPr>
      </w:pPr>
      <w:r w:rsidDel="00000000" w:rsidR="00000000" w:rsidRPr="00000000">
        <w:rPr>
          <w:rtl w:val="0"/>
        </w:rPr>
      </w:r>
    </w:p>
    <w:p w:rsidR="00000000" w:rsidDel="00000000" w:rsidP="00000000" w:rsidRDefault="00000000" w:rsidRPr="00000000" w14:paraId="00000004">
      <w:pPr>
        <w:spacing w:after="120" w:line="360" w:lineRule="auto"/>
        <w:jc w:val="left"/>
        <w:rPr>
          <w:sz w:val="26"/>
          <w:szCs w:val="26"/>
        </w:rPr>
      </w:pPr>
      <w:r w:rsidDel="00000000" w:rsidR="00000000" w:rsidRPr="00000000">
        <w:rPr>
          <w:rtl w:val="0"/>
        </w:rPr>
      </w:r>
    </w:p>
    <w:p w:rsidR="00000000" w:rsidDel="00000000" w:rsidP="00000000" w:rsidRDefault="00000000" w:rsidRPr="00000000" w14:paraId="00000005">
      <w:pPr>
        <w:spacing w:after="120" w:line="360" w:lineRule="auto"/>
        <w:jc w:val="left"/>
        <w:rPr>
          <w:sz w:val="26"/>
          <w:szCs w:val="26"/>
        </w:rPr>
      </w:pPr>
      <w:r w:rsidDel="00000000" w:rsidR="00000000" w:rsidRPr="00000000">
        <w:rPr>
          <w:rtl w:val="0"/>
        </w:rPr>
      </w:r>
    </w:p>
    <w:p w:rsidR="00000000" w:rsidDel="00000000" w:rsidP="00000000" w:rsidRDefault="00000000" w:rsidRPr="00000000" w14:paraId="00000006">
      <w:pPr>
        <w:spacing w:after="120" w:line="360" w:lineRule="auto"/>
        <w:jc w:val="left"/>
        <w:rPr>
          <w:sz w:val="26"/>
          <w:szCs w:val="26"/>
        </w:rPr>
      </w:pPr>
      <w:r w:rsidDel="00000000" w:rsidR="00000000" w:rsidRPr="00000000">
        <w:rPr>
          <w:rtl w:val="0"/>
        </w:rPr>
      </w:r>
    </w:p>
    <w:p w:rsidR="00000000" w:rsidDel="00000000" w:rsidP="00000000" w:rsidRDefault="00000000" w:rsidRPr="00000000" w14:paraId="00000007">
      <w:pPr>
        <w:spacing w:after="120" w:line="360" w:lineRule="auto"/>
        <w:jc w:val="left"/>
        <w:rPr>
          <w:sz w:val="26"/>
          <w:szCs w:val="26"/>
        </w:rPr>
      </w:pPr>
      <w:r w:rsidDel="00000000" w:rsidR="00000000" w:rsidRPr="00000000">
        <w:rPr>
          <w:sz w:val="18"/>
          <w:szCs w:val="18"/>
        </w:rPr>
        <mc:AlternateContent>
          <mc:Choice Requires="wpg">
            <w:drawing>
              <wp:anchor allowOverlap="1" behindDoc="0" distB="0" distT="0" distL="114300" distR="114300" hidden="0" layoutInCell="1" locked="0" relativeHeight="0" simplePos="0">
                <wp:simplePos x="0" y="0"/>
                <wp:positionH relativeFrom="margin">
                  <wp:align>left</wp:align>
                </wp:positionH>
                <wp:positionV relativeFrom="page">
                  <wp:posOffset>3331529</wp:posOffset>
                </wp:positionV>
                <wp:extent cx="1372235" cy="177699"/>
                <wp:effectExtent b="0" l="0" r="0" t="0"/>
                <wp:wrapNone/>
                <wp:docPr id="1" name=""/>
                <a:graphic>
                  <a:graphicData uri="http://schemas.microsoft.com/office/word/2010/wordprocessingShape">
                    <wps:wsp>
                      <wps:cNvSpPr/>
                      <wps:cNvPr id="2" name="Shape 2"/>
                      <wps:spPr>
                        <a:xfrm>
                          <a:off x="4693220" y="3704118"/>
                          <a:ext cx="1305560" cy="15176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SuzukiPRORegular" w:cs="SuzukiPRORegular" w:eastAsia="SuzukiPRORegular" w:hAnsi="SuzukiPRORegular"/>
                                <w:b w:val="0"/>
                                <w:i w:val="0"/>
                                <w:smallCaps w:val="0"/>
                                <w:strike w:val="0"/>
                                <w:color w:val="000000"/>
                                <w:sz w:val="20"/>
                                <w:vertAlign w:val="baseline"/>
                              </w:rPr>
                              <w:t xml:space="preserve">3 Novem</w:t>
                            </w:r>
                            <w:r w:rsidDel="00000000" w:rsidR="00000000" w:rsidRPr="00000000">
                              <w:rPr>
                                <w:rFonts w:ascii="SuzukiPRORegular" w:cs="SuzukiPRORegular" w:eastAsia="SuzukiPRORegular" w:hAnsi="SuzukiPRORegular"/>
                                <w:b w:val="0"/>
                                <w:i w:val="0"/>
                                <w:smallCaps w:val="0"/>
                                <w:strike w:val="0"/>
                                <w:color w:val="000000"/>
                                <w:sz w:val="20"/>
                                <w:vertAlign w:val="baseline"/>
                              </w:rPr>
                              <w:t xml:space="preserve">ber 2026</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margin">
                  <wp:align>left</wp:align>
                </wp:positionH>
                <wp:positionV relativeFrom="page">
                  <wp:posOffset>3331529</wp:posOffset>
                </wp:positionV>
                <wp:extent cx="1372235" cy="177699"/>
                <wp:effectExtent b="0" l="0" r="0" t="0"/>
                <wp:wrapNone/>
                <wp:docPr id="1"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1372235" cy="177699"/>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8">
      <w:pPr>
        <w:spacing w:after="120" w:line="360" w:lineRule="auto"/>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9">
      <w:pPr>
        <w:widowControl w:val="1"/>
        <w:spacing w:before="480" w:line="276"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Suzuki Auto South Africa breaks 7,000-unit barrier with record October sales</w:t>
      </w:r>
    </w:p>
    <w:p w:rsidR="00000000" w:rsidDel="00000000" w:rsidP="00000000" w:rsidRDefault="00000000" w:rsidRPr="00000000" w14:paraId="0000000A">
      <w:pPr>
        <w:widowControl w:val="1"/>
        <w:spacing w:after="240" w:before="240" w:line="276" w:lineRule="auto"/>
        <w:rPr>
          <w:rFonts w:ascii="Arial" w:cs="Arial" w:eastAsia="Arial" w:hAnsi="Arial"/>
          <w:sz w:val="23"/>
          <w:szCs w:val="23"/>
        </w:rPr>
      </w:pPr>
      <w:r w:rsidDel="00000000" w:rsidR="00000000" w:rsidRPr="00000000">
        <w:rPr>
          <w:rFonts w:ascii="Arial" w:cs="Arial" w:eastAsia="Arial" w:hAnsi="Arial"/>
          <w:sz w:val="23"/>
          <w:szCs w:val="23"/>
          <w:rtl w:val="0"/>
        </w:rPr>
        <w:t xml:space="preserve">Suzuki Auto South Africa has set a new overall monthly sales record, breaking the 7,000-unit barrier for the first time.</w:t>
      </w:r>
    </w:p>
    <w:p w:rsidR="00000000" w:rsidDel="00000000" w:rsidP="00000000" w:rsidRDefault="00000000" w:rsidRPr="00000000" w14:paraId="0000000B">
      <w:pPr>
        <w:widowControl w:val="1"/>
        <w:spacing w:after="240" w:before="240" w:line="276" w:lineRule="auto"/>
        <w:rPr>
          <w:rFonts w:ascii="Arial" w:cs="Arial" w:eastAsia="Arial" w:hAnsi="Arial"/>
          <w:sz w:val="23"/>
          <w:szCs w:val="23"/>
        </w:rPr>
      </w:pPr>
      <w:r w:rsidDel="00000000" w:rsidR="00000000" w:rsidRPr="00000000">
        <w:rPr>
          <w:rFonts w:ascii="Arial" w:cs="Arial" w:eastAsia="Arial" w:hAnsi="Arial"/>
          <w:sz w:val="23"/>
          <w:szCs w:val="23"/>
          <w:rtl w:val="0"/>
        </w:rPr>
        <w:t xml:space="preserve">According to the latest official report from industry body naamsa, Suzuki sold 7,292 passenger and light commercial vehicles in October, surpassing its previous record of 6,890 units, set in October 2025, by 402 vehicles.</w:t>
      </w:r>
    </w:p>
    <w:p w:rsidR="00000000" w:rsidDel="00000000" w:rsidP="00000000" w:rsidRDefault="00000000" w:rsidRPr="00000000" w14:paraId="0000000C">
      <w:pPr>
        <w:widowControl w:val="1"/>
        <w:spacing w:after="240" w:before="240" w:line="276" w:lineRule="auto"/>
        <w:rPr>
          <w:rFonts w:ascii="Arial" w:cs="Arial" w:eastAsia="Arial" w:hAnsi="Arial"/>
          <w:sz w:val="23"/>
          <w:szCs w:val="23"/>
        </w:rPr>
      </w:pPr>
      <w:r w:rsidDel="00000000" w:rsidR="00000000" w:rsidRPr="00000000">
        <w:rPr>
          <w:rFonts w:ascii="Arial" w:cs="Arial" w:eastAsia="Arial" w:hAnsi="Arial"/>
          <w:sz w:val="23"/>
          <w:szCs w:val="23"/>
          <w:rtl w:val="0"/>
        </w:rPr>
        <w:t xml:space="preserve">Dealer sales accounted for 5,058 vehicles, while government, rental and fleet customers contributed 2,234 units. The result maintains Suzuki's standing as South Africa's second-best-selling vehicle manufacturer in a year that has seen continued growth in new-vehicle sales.</w:t>
      </w:r>
    </w:p>
    <w:p w:rsidR="00000000" w:rsidDel="00000000" w:rsidP="00000000" w:rsidRDefault="00000000" w:rsidRPr="00000000" w14:paraId="0000000D">
      <w:pPr>
        <w:widowControl w:val="1"/>
        <w:spacing w:after="240" w:before="240" w:line="276" w:lineRule="auto"/>
        <w:rPr>
          <w:rFonts w:ascii="Arial" w:cs="Arial" w:eastAsia="Arial" w:hAnsi="Arial"/>
          <w:sz w:val="23"/>
          <w:szCs w:val="23"/>
        </w:rPr>
      </w:pPr>
      <w:r w:rsidDel="00000000" w:rsidR="00000000" w:rsidRPr="00000000">
        <w:rPr>
          <w:rFonts w:ascii="Arial" w:cs="Arial" w:eastAsia="Arial" w:hAnsi="Arial"/>
          <w:sz w:val="23"/>
          <w:szCs w:val="23"/>
          <w:rtl w:val="0"/>
        </w:rPr>
        <w:t xml:space="preserve">Of the 15 models in Suzuki's line-up, the Swift led sales with 2,344 units. It was followed by the Ertiga MPV (1,234 units), Fronx (1,118 units), Baleno (556 units) and Dzire (543 units).</w:t>
      </w:r>
    </w:p>
    <w:p w:rsidR="00000000" w:rsidDel="00000000" w:rsidP="00000000" w:rsidRDefault="00000000" w:rsidRPr="00000000" w14:paraId="0000000E">
      <w:pPr>
        <w:widowControl w:val="1"/>
        <w:spacing w:after="240" w:before="240" w:line="276" w:lineRule="auto"/>
        <w:rPr>
          <w:rFonts w:ascii="Arial" w:cs="Arial" w:eastAsia="Arial" w:hAnsi="Arial"/>
          <w:sz w:val="23"/>
          <w:szCs w:val="23"/>
        </w:rPr>
      </w:pPr>
      <w:r w:rsidDel="00000000" w:rsidR="00000000" w:rsidRPr="00000000">
        <w:rPr>
          <w:rFonts w:ascii="Arial" w:cs="Arial" w:eastAsia="Arial" w:hAnsi="Arial"/>
          <w:sz w:val="23"/>
          <w:szCs w:val="23"/>
          <w:rtl w:val="0"/>
        </w:rPr>
        <w:t xml:space="preserve">“Breaking the 7,000-unit barrier for the first time is a significant milestone for Suzuki Auto South Africa, and one that reflects the continued support of our customers and the hard work of our dealer network,” says Cristine Knight, Senior Manager-Sales and Dealer Development at Suzuki Auto South Africa.</w:t>
      </w:r>
    </w:p>
    <w:p w:rsidR="00000000" w:rsidDel="00000000" w:rsidP="00000000" w:rsidRDefault="00000000" w:rsidRPr="00000000" w14:paraId="0000000F">
      <w:pPr>
        <w:widowControl w:val="1"/>
        <w:spacing w:after="240" w:before="240" w:line="276" w:lineRule="auto"/>
        <w:rPr>
          <w:rFonts w:ascii="Arial" w:cs="Arial" w:eastAsia="Arial" w:hAnsi="Arial"/>
          <w:sz w:val="23"/>
          <w:szCs w:val="23"/>
        </w:rPr>
      </w:pPr>
      <w:r w:rsidDel="00000000" w:rsidR="00000000" w:rsidRPr="00000000">
        <w:rPr>
          <w:rFonts w:ascii="Arial" w:cs="Arial" w:eastAsia="Arial" w:hAnsi="Arial"/>
          <w:sz w:val="23"/>
          <w:szCs w:val="23"/>
          <w:rtl w:val="0"/>
        </w:rPr>
        <w:t xml:space="preserve">“Setting a new overall monthly sales record is something we can all be proud of. It reflects the strength of our model line-up, the trust South African motorists place in the Suzuki brand and the commitment of our dealer partners to delivering a positive ownership experience. We are grateful to everyone who has contributed to this achievement, from the customers who choose our vehicles to the teams who work hard to support them.”</w:t>
      </w:r>
    </w:p>
    <w:p w:rsidR="00000000" w:rsidDel="00000000" w:rsidP="00000000" w:rsidRDefault="00000000" w:rsidRPr="00000000" w14:paraId="00000010">
      <w:pPr>
        <w:widowControl w:val="1"/>
        <w:spacing w:after="240" w:before="240" w:line="276" w:lineRule="auto"/>
        <w:rPr>
          <w:rFonts w:ascii="Arial" w:cs="Arial" w:eastAsia="Arial" w:hAnsi="Arial"/>
          <w:sz w:val="23"/>
          <w:szCs w:val="23"/>
        </w:rPr>
      </w:pPr>
      <w:r w:rsidDel="00000000" w:rsidR="00000000" w:rsidRPr="00000000">
        <w:rPr>
          <w:rFonts w:ascii="Arial" w:cs="Arial" w:eastAsia="Arial" w:hAnsi="Arial"/>
          <w:sz w:val="23"/>
          <w:szCs w:val="23"/>
          <w:rtl w:val="0"/>
        </w:rPr>
        <w:t xml:space="preserve">“This result gives us further encouragement as we look ahead. Our focus remains on offering South African motorists vehicles that deliver on reliability, quality and value, while continuing to strengthen our presence in the local market. We don't take the support we've received for granted, and we look forward to building on this momentum.”</w:t>
      </w:r>
    </w:p>
    <w:p w:rsidR="00000000" w:rsidDel="00000000" w:rsidP="00000000" w:rsidRDefault="00000000" w:rsidRPr="00000000" w14:paraId="00000011">
      <w:pPr>
        <w:widowControl w:val="1"/>
        <w:spacing w:after="240" w:before="240" w:line="276" w:lineRule="auto"/>
        <w:rPr>
          <w:sz w:val="22"/>
          <w:szCs w:val="22"/>
        </w:rPr>
      </w:pPr>
      <w:r w:rsidDel="00000000" w:rsidR="00000000" w:rsidRPr="00000000">
        <w:rPr>
          <w:rFonts w:ascii="Arial" w:cs="Arial" w:eastAsia="Arial" w:hAnsi="Arial"/>
          <w:b w:val="1"/>
          <w:bCs w:val="1"/>
          <w:sz w:val="22"/>
          <w:szCs w:val="22"/>
          <w:rtl w:val="0"/>
        </w:rPr>
        <w:t xml:space="preserve">ENDS</w:t>
      </w:r>
      <w:r w:rsidDel="00000000" w:rsidR="00000000" w:rsidRPr="00000000">
        <w:rPr>
          <w:rtl w:val="0"/>
        </w:rPr>
      </w:r>
    </w:p>
    <w:p w:rsidR="00000000" w:rsidDel="00000000" w:rsidP="00000000" w:rsidRDefault="00000000" w:rsidRPr="00000000" w14:paraId="00000012">
      <w:pPr>
        <w:rPr>
          <w:b w:val="1"/>
          <w:bCs w:val="1"/>
          <w:sz w:val="19"/>
          <w:szCs w:val="19"/>
        </w:rPr>
      </w:pPr>
      <w:r w:rsidDel="00000000" w:rsidR="00000000" w:rsidRPr="00000000">
        <w:rPr>
          <w:rtl w:val="0"/>
        </w:rPr>
      </w:r>
    </w:p>
    <w:p w:rsidR="00000000" w:rsidDel="00000000" w:rsidP="00000000" w:rsidRDefault="00000000" w:rsidRPr="00000000" w14:paraId="00000013">
      <w:pPr>
        <w:rPr>
          <w:sz w:val="19"/>
          <w:szCs w:val="19"/>
        </w:rPr>
      </w:pPr>
      <w:r w:rsidDel="00000000" w:rsidR="00000000" w:rsidRPr="00000000">
        <w:rPr>
          <w:b w:val="1"/>
          <w:bCs w:val="1"/>
          <w:sz w:val="19"/>
          <w:szCs w:val="19"/>
          <w:rtl w:val="0"/>
        </w:rPr>
        <w:t xml:space="preserve">MORE ON ONE OF SA’s FASTEST GROWING BRANDS</w:t>
      </w:r>
      <w:r w:rsidDel="00000000" w:rsidR="00000000" w:rsidRPr="00000000">
        <w:rPr>
          <w:rtl w:val="0"/>
        </w:rPr>
      </w:r>
    </w:p>
    <w:p w:rsidR="00000000" w:rsidDel="00000000" w:rsidP="00000000" w:rsidRDefault="00000000" w:rsidRPr="00000000" w14:paraId="00000014">
      <w:pPr>
        <w:rPr>
          <w:sz w:val="19"/>
          <w:szCs w:val="19"/>
        </w:rPr>
      </w:pPr>
      <w:r w:rsidDel="00000000" w:rsidR="00000000" w:rsidRPr="00000000">
        <w:rPr>
          <w:rtl w:val="0"/>
        </w:rPr>
      </w:r>
    </w:p>
    <w:p w:rsidR="00000000" w:rsidDel="00000000" w:rsidP="00000000" w:rsidRDefault="00000000" w:rsidRPr="00000000" w14:paraId="00000015">
      <w:pPr>
        <w:rPr>
          <w:sz w:val="19"/>
          <w:szCs w:val="19"/>
        </w:rPr>
      </w:pPr>
      <w:r w:rsidDel="00000000" w:rsidR="00000000" w:rsidRPr="00000000">
        <w:rPr>
          <w:rFonts w:ascii="Arial" w:cs="Arial" w:eastAsia="Arial" w:hAnsi="Arial"/>
          <w:sz w:val="19"/>
          <w:szCs w:val="19"/>
          <w:highlight w:val="white"/>
          <w:rtl w:val="0"/>
        </w:rPr>
        <w:t xml:space="preserve">Suzuki is South Africa’s second most popular car brand. It has won the coveted Brand of the Year Award twice, as awarded at the </w:t>
      </w:r>
      <w:r w:rsidDel="00000000" w:rsidR="00000000" w:rsidRPr="00000000">
        <w:rPr>
          <w:rFonts w:ascii="Arial" w:cs="Arial" w:eastAsia="Arial" w:hAnsi="Arial"/>
          <w:sz w:val="19"/>
          <w:szCs w:val="19"/>
          <w:highlight w:val="white"/>
          <w:u w:val="single"/>
          <w:rtl w:val="0"/>
        </w:rPr>
        <w:t xml:space="preserve">Cars.co.za</w:t>
      </w:r>
      <w:r w:rsidDel="00000000" w:rsidR="00000000" w:rsidRPr="00000000">
        <w:rPr>
          <w:rFonts w:ascii="Arial" w:cs="Arial" w:eastAsia="Arial" w:hAnsi="Arial"/>
          <w:sz w:val="19"/>
          <w:szCs w:val="19"/>
          <w:highlight w:val="white"/>
          <w:rtl w:val="0"/>
        </w:rPr>
        <w:t xml:space="preserve"> Consumer Awards, powered by absa, and is the most awarded brand in the Budget Car of the Year category in the same competition. The group is also one of two brands with the most finalists in the history of this competition. Suzuki has had multiple finalists in the South African Car of the Year competition, sponsored by Old Mutual Insurance. In support of its growing client base, this Japanese compact vehicle specialist is continuing to open new dealerships, now standing at 123, including dealerships in Namibia, Botswana, Zimbabwe, Mozambique and Eswatini and dealers in rural areas across Southern Africa.</w:t>
      </w:r>
      <w:r w:rsidDel="00000000" w:rsidR="00000000" w:rsidRPr="00000000">
        <w:rPr>
          <w:rtl w:val="0"/>
        </w:rPr>
      </w:r>
    </w:p>
    <w:p w:rsidR="00000000" w:rsidDel="00000000" w:rsidP="00000000" w:rsidRDefault="00000000" w:rsidRPr="00000000" w14:paraId="00000016">
      <w:pPr>
        <w:rPr>
          <w:b w:val="1"/>
          <w:bCs w:val="1"/>
          <w:sz w:val="19"/>
          <w:szCs w:val="19"/>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rFonts w:ascii="SuzukiPROBold" w:cs="SuzukiPROBold" w:eastAsia="SuzukiPROBold" w:hAnsi="SuzukiPROBold"/>
          <w:sz w:val="20"/>
          <w:szCs w:val="20"/>
          <w:u w:val="single"/>
          <w:rtl w:val="0"/>
        </w:rPr>
        <w:t xml:space="preserve">For more information, contact:</w:t>
      </w:r>
      <w:r w:rsidDel="00000000" w:rsidR="00000000" w:rsidRPr="00000000">
        <w:rPr>
          <w:rtl w:val="0"/>
        </w:rPr>
      </w:r>
    </w:p>
    <w:p w:rsidR="00000000" w:rsidDel="00000000" w:rsidP="00000000" w:rsidRDefault="00000000" w:rsidRPr="00000000" w14:paraId="00000019">
      <w:pPr>
        <w:rPr>
          <w:sz w:val="20"/>
          <w:szCs w:val="20"/>
        </w:rPr>
      </w:pPr>
      <w:r w:rsidDel="00000000" w:rsidR="00000000" w:rsidRPr="00000000">
        <w:rPr>
          <w:rFonts w:ascii="SuzukiPROBold" w:cs="SuzukiPROBold" w:eastAsia="SuzukiPROBold" w:hAnsi="SuzukiPROBold"/>
          <w:sz w:val="20"/>
          <w:szCs w:val="20"/>
          <w:rtl w:val="0"/>
        </w:rPr>
        <w:t xml:space="preserve">Eileen Gengan</w:t>
      </w:r>
      <w:r w:rsidDel="00000000" w:rsidR="00000000" w:rsidRPr="00000000">
        <w:rPr>
          <w:rtl w:val="0"/>
        </w:rPr>
      </w:r>
    </w:p>
    <w:p w:rsidR="00000000" w:rsidDel="00000000" w:rsidP="00000000" w:rsidRDefault="00000000" w:rsidRPr="00000000" w14:paraId="0000001A">
      <w:pPr>
        <w:rPr>
          <w:sz w:val="20"/>
          <w:szCs w:val="20"/>
        </w:rPr>
      </w:pPr>
      <w:r w:rsidDel="00000000" w:rsidR="00000000" w:rsidRPr="00000000">
        <w:rPr>
          <w:rFonts w:ascii="SuzukiPROBold" w:cs="SuzukiPROBold" w:eastAsia="SuzukiPROBold" w:hAnsi="SuzukiPROBold"/>
          <w:sz w:val="20"/>
          <w:szCs w:val="20"/>
          <w:rtl w:val="0"/>
        </w:rPr>
        <w:t xml:space="preserve">Assistant manager: PR and Events</w:t>
      </w:r>
      <w:r w:rsidDel="00000000" w:rsidR="00000000" w:rsidRPr="00000000">
        <w:rPr>
          <w:rtl w:val="0"/>
        </w:rPr>
      </w:r>
    </w:p>
    <w:p w:rsidR="00000000" w:rsidDel="00000000" w:rsidP="00000000" w:rsidRDefault="00000000" w:rsidRPr="00000000" w14:paraId="0000001B">
      <w:pPr>
        <w:rPr>
          <w:sz w:val="20"/>
          <w:szCs w:val="20"/>
        </w:rPr>
      </w:pPr>
      <w:r w:rsidDel="00000000" w:rsidR="00000000" w:rsidRPr="00000000">
        <w:rPr>
          <w:rFonts w:ascii="SuzukiPROBold" w:cs="SuzukiPROBold" w:eastAsia="SuzukiPROBold" w:hAnsi="SuzukiPROBold"/>
          <w:sz w:val="20"/>
          <w:szCs w:val="20"/>
          <w:rtl w:val="0"/>
        </w:rPr>
        <w:t xml:space="preserve">Suzuki Auto South Africa</w:t>
      </w:r>
      <w:r w:rsidDel="00000000" w:rsidR="00000000" w:rsidRPr="00000000">
        <w:rPr>
          <w:rtl w:val="0"/>
        </w:rPr>
      </w:r>
    </w:p>
    <w:p w:rsidR="00000000" w:rsidDel="00000000" w:rsidP="00000000" w:rsidRDefault="00000000" w:rsidRPr="00000000" w14:paraId="0000001C">
      <w:pPr>
        <w:rPr>
          <w:sz w:val="20"/>
          <w:szCs w:val="20"/>
        </w:rPr>
      </w:pPr>
      <w:r w:rsidDel="00000000" w:rsidR="00000000" w:rsidRPr="00000000">
        <w:rPr>
          <w:rFonts w:ascii="SuzukiPROBold" w:cs="SuzukiPROBold" w:eastAsia="SuzukiPROBold" w:hAnsi="SuzukiPROBold"/>
          <w:sz w:val="20"/>
          <w:szCs w:val="20"/>
          <w:rtl w:val="0"/>
        </w:rPr>
        <w:t xml:space="preserve">Tel: +27 (0) 11 574-1900</w:t>
      </w:r>
      <w:r w:rsidDel="00000000" w:rsidR="00000000" w:rsidRPr="00000000">
        <w:rPr>
          <w:rtl w:val="0"/>
        </w:rPr>
      </w:r>
    </w:p>
    <w:p w:rsidR="00000000" w:rsidDel="00000000" w:rsidP="00000000" w:rsidRDefault="00000000" w:rsidRPr="00000000" w14:paraId="0000001D">
      <w:pPr>
        <w:rPr>
          <w:sz w:val="20"/>
          <w:szCs w:val="20"/>
        </w:rPr>
      </w:pPr>
      <w:r w:rsidDel="00000000" w:rsidR="00000000" w:rsidRPr="00000000">
        <w:rPr>
          <w:rFonts w:ascii="SuzukiPROBold" w:cs="SuzukiPROBold" w:eastAsia="SuzukiPROBold" w:hAnsi="SuzukiPROBold"/>
          <w:sz w:val="20"/>
          <w:szCs w:val="20"/>
          <w:rtl w:val="0"/>
        </w:rPr>
        <w:t xml:space="preserve">Mobile: +27 (0) 84 088-1020 / E-mail: eileeng@suzukiauto.co.za </w:t>
      </w:r>
      <w:r w:rsidDel="00000000" w:rsidR="00000000" w:rsidRPr="00000000">
        <w:rPr>
          <w:rtl w:val="0"/>
        </w:rPr>
      </w:r>
    </w:p>
    <w:p w:rsidR="00000000" w:rsidDel="00000000" w:rsidP="00000000" w:rsidRDefault="00000000" w:rsidRPr="00000000" w14:paraId="0000001E">
      <w:pPr>
        <w:spacing w:line="276" w:lineRule="auto"/>
        <w:jc w:val="left"/>
        <w:rPr>
          <w:rFonts w:ascii="SuzukiPROBold" w:cs="SuzukiPROBold" w:eastAsia="SuzukiPROBold" w:hAnsi="SuzukiPROBold"/>
        </w:rPr>
      </w:pPr>
      <w:r w:rsidDel="00000000" w:rsidR="00000000" w:rsidRPr="00000000">
        <w:rPr>
          <w:rtl w:val="0"/>
        </w:rPr>
      </w:r>
    </w:p>
    <w:sectPr>
      <w:headerReference r:id="rId7" w:type="default"/>
      <w:headerReference r:id="rId8" w:type="first"/>
      <w:pgSz w:h="16840" w:w="11900" w:orient="portrait"/>
      <w:pgMar w:bottom="956" w:top="1321" w:left="1321" w:right="1321" w:header="284" w:footer="28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SuzukiPRORegular"/>
  <w:font w:name="SuzukiPROBold"/>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-539743</wp:posOffset>
          </wp:positionH>
          <wp:positionV relativeFrom="paragraph">
            <wp:posOffset>429259</wp:posOffset>
          </wp:positionV>
          <wp:extent cx="1976044" cy="636270"/>
          <wp:effectExtent b="0" l="0" r="0" t="0"/>
          <wp:wrapNone/>
          <wp:docPr descr="ロゴ&#10;&#10;自動的に生成された説明" id="3" name="image1.png"/>
          <a:graphic>
            <a:graphicData uri="http://schemas.openxmlformats.org/drawingml/2006/picture">
              <pic:pic>
                <pic:nvPicPr>
                  <pic:cNvPr descr="ロゴ&#10;&#10;自動的に生成された説明" id="0" name="image1.png"/>
                  <pic:cNvPicPr preferRelativeResize="0"/>
                </pic:nvPicPr>
                <pic:blipFill>
                  <a:blip r:embed="rId1"/>
                  <a:srcRect b="0" l="0" r="0" t="0"/>
                  <a:stretch>
                    <a:fillRect/>
                  </a:stretch>
                </pic:blipFill>
                <pic:spPr>
                  <a:xfrm>
                    <a:off x="0" y="0"/>
                    <a:ext cx="1976044" cy="63627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SuzukiPRORegular" w:cs="SuzukiPRORegular" w:eastAsia="SuzukiPRORegular" w:hAnsi="SuzukiPRORegular"/>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header" Target="header1.xml"/><Relationship Id="rId8"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